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79B0857C" w:rsidR="005524F7" w:rsidRDefault="00735DD5" w:rsidP="00726161">
      <w:pPr>
        <w:spacing w:after="0"/>
        <w:jc w:val="center"/>
      </w:pPr>
      <w:bookmarkStart w:id="0" w:name="_GoBack"/>
      <w:bookmarkEnd w:id="0"/>
      <w:r>
        <w:t>T</w:t>
      </w:r>
      <w:r w:rsidR="00F61811">
        <w:t xml:space="preserve">hree Parishes Neighbourhood Plan </w:t>
      </w:r>
      <w:r w:rsidR="00EB4B13">
        <w:t>Steering Group Meeting</w:t>
      </w:r>
      <w:r w:rsidR="00110B11">
        <w:t xml:space="preserve"> </w:t>
      </w:r>
      <w:r w:rsidR="00990B25">
        <w:t>21</w:t>
      </w:r>
      <w:r w:rsidR="00990B25" w:rsidRPr="00990B25">
        <w:rPr>
          <w:vertAlign w:val="superscript"/>
        </w:rPr>
        <w:t>st</w:t>
      </w:r>
      <w:r w:rsidR="00990B25">
        <w:t xml:space="preserve"> May</w:t>
      </w:r>
      <w:r w:rsidR="006C7B14">
        <w:t xml:space="preserve"> </w:t>
      </w:r>
      <w:r w:rsidR="00110B11">
        <w:t>201</w:t>
      </w:r>
      <w:r w:rsidR="007030C1">
        <w:t>9</w:t>
      </w:r>
    </w:p>
    <w:p w14:paraId="7A5FAADB" w14:textId="14CD15EF" w:rsidR="00855FA3" w:rsidRDefault="001A699A" w:rsidP="00726161">
      <w:pPr>
        <w:spacing w:after="0"/>
        <w:jc w:val="center"/>
      </w:pPr>
      <w:r>
        <w:t>h</w:t>
      </w:r>
      <w:r w:rsidR="00F61811">
        <w:t xml:space="preserve">eld at </w:t>
      </w:r>
      <w:r w:rsidR="00990B25">
        <w:t xml:space="preserve">Norton in Hales starting 7.30 </w:t>
      </w:r>
      <w:r w:rsidR="00855FA3">
        <w:t>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DCA4681" w:rsidR="00A20D81" w:rsidRPr="001E1CF6" w:rsidRDefault="00855FA3" w:rsidP="00726161">
      <w:pPr>
        <w:spacing w:after="0"/>
      </w:pPr>
      <w:r w:rsidRPr="001E1CF6">
        <w:t>Adderley</w:t>
      </w:r>
      <w:r w:rsidR="00F61811" w:rsidRPr="001E1CF6">
        <w:t xml:space="preserve"> – Paul Nash</w:t>
      </w:r>
      <w:r w:rsidR="00990B25">
        <w:t xml:space="preserve"> and </w:t>
      </w:r>
      <w:r w:rsidR="00B97CF9">
        <w:t xml:space="preserve">Keith </w:t>
      </w:r>
      <w:proofErr w:type="spellStart"/>
      <w:r w:rsidR="00B97CF9">
        <w:t>Mycock</w:t>
      </w:r>
      <w:proofErr w:type="spellEnd"/>
      <w:r w:rsidR="00B97CF9">
        <w:t xml:space="preserve"> </w:t>
      </w:r>
    </w:p>
    <w:p w14:paraId="0033D04C" w14:textId="56F7985A" w:rsidR="00A20D81" w:rsidRDefault="00855FA3" w:rsidP="00726161">
      <w:pPr>
        <w:spacing w:after="0"/>
      </w:pPr>
      <w:r>
        <w:t xml:space="preserve">Moreton Say </w:t>
      </w:r>
      <w:r w:rsidR="00A20D81">
        <w:t xml:space="preserve">– </w:t>
      </w:r>
      <w:r w:rsidR="00115456">
        <w:t xml:space="preserve">Chris Dutton, </w:t>
      </w:r>
      <w:r w:rsidR="007030C1">
        <w:t>Ge</w:t>
      </w:r>
      <w:r w:rsidR="006B0128">
        <w:t>off Turner</w:t>
      </w:r>
      <w:r w:rsidR="00115456">
        <w:t xml:space="preserve"> and Peta Smith</w:t>
      </w:r>
    </w:p>
    <w:p w14:paraId="6EE0D330" w14:textId="6DCFDBC4" w:rsidR="00A20D81" w:rsidRDefault="00855FA3" w:rsidP="00726161">
      <w:pPr>
        <w:spacing w:after="0"/>
      </w:pPr>
      <w:r>
        <w:t>Norton in Hales</w:t>
      </w:r>
      <w:r w:rsidR="00A20D81">
        <w:t xml:space="preserve"> – </w:t>
      </w:r>
      <w:r w:rsidR="007030C1">
        <w:t xml:space="preserve">Peter Eardley, </w:t>
      </w:r>
      <w:r w:rsidR="006D6DB4">
        <w:t>P</w:t>
      </w:r>
      <w:r w:rsidR="002543A1">
        <w:t xml:space="preserve">enny </w:t>
      </w:r>
      <w:proofErr w:type="spellStart"/>
      <w:r w:rsidR="002543A1">
        <w:t>Tresadarn</w:t>
      </w:r>
      <w:proofErr w:type="spellEnd"/>
      <w:r w:rsidR="00990B25">
        <w:t xml:space="preserve"> and </w:t>
      </w:r>
      <w:r w:rsidR="00750E23">
        <w:t>Ian Sadler</w:t>
      </w:r>
      <w:r w:rsidR="00115456">
        <w:t xml:space="preserve"> </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2E655C8D" w14:textId="5A2EEC3B" w:rsidR="00B97CF9" w:rsidRDefault="002543A1" w:rsidP="00726161">
      <w:pPr>
        <w:spacing w:after="0"/>
      </w:pPr>
      <w:r>
        <w:t xml:space="preserve">Dave Shaw – Independent Chair </w:t>
      </w:r>
    </w:p>
    <w:p w14:paraId="5529815A" w14:textId="3DF5063D" w:rsidR="00990B25" w:rsidRDefault="00990B25" w:rsidP="00726161">
      <w:pPr>
        <w:spacing w:after="0"/>
      </w:pPr>
      <w:r>
        <w:t>Renee Wallace – Shropshire Rural Community Charity</w:t>
      </w:r>
    </w:p>
    <w:p w14:paraId="458FB409" w14:textId="1DCED261" w:rsidR="00726161" w:rsidRDefault="002543A1" w:rsidP="00726161">
      <w:pPr>
        <w:spacing w:after="0"/>
      </w:pPr>
      <w:r>
        <w:t>Ja</w:t>
      </w:r>
      <w:r w:rsidR="00726161">
        <w:t>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5BB6F785" w14:textId="43CDB52F" w:rsidR="00A20D81" w:rsidRDefault="006C7B14" w:rsidP="00EA0A77">
      <w:pPr>
        <w:spacing w:after="0"/>
        <w:jc w:val="both"/>
      </w:pPr>
      <w:r>
        <w:t xml:space="preserve">The Chair welcomed </w:t>
      </w:r>
      <w:r w:rsidR="00EA0A77">
        <w:t xml:space="preserve">everyone </w:t>
      </w:r>
      <w:r>
        <w:t>and a</w:t>
      </w:r>
      <w:r w:rsidR="0060335F">
        <w:t xml:space="preserve">pologies were received from </w:t>
      </w:r>
      <w:r w:rsidR="00990B25" w:rsidRPr="00990B25">
        <w:t>Marius Coulon</w:t>
      </w:r>
      <w:r w:rsidR="00990B25">
        <w:t>,</w:t>
      </w:r>
      <w:r w:rsidR="00990B25" w:rsidRPr="00990B25">
        <w:t xml:space="preserve"> Ken </w:t>
      </w:r>
      <w:proofErr w:type="spellStart"/>
      <w:r w:rsidR="00990B25" w:rsidRPr="00990B25">
        <w:t>Greetham</w:t>
      </w:r>
      <w:proofErr w:type="spellEnd"/>
      <w:r w:rsidR="00990B25">
        <w:t xml:space="preserve">, </w:t>
      </w:r>
      <w:r w:rsidR="00990B25" w:rsidRPr="00990B25">
        <w:t>John Cole</w:t>
      </w:r>
      <w:r w:rsidR="00990B25">
        <w:t>,</w:t>
      </w:r>
      <w:r w:rsidR="00990B25" w:rsidRPr="00990B25">
        <w:t xml:space="preserve"> </w:t>
      </w:r>
      <w:r w:rsidR="00EA0A77">
        <w:t xml:space="preserve">Caroline </w:t>
      </w:r>
      <w:proofErr w:type="spellStart"/>
      <w:r w:rsidR="00EA0A77">
        <w:t>Wellon</w:t>
      </w:r>
      <w:proofErr w:type="spellEnd"/>
      <w:r w:rsidR="00990B25">
        <w:t>, Paul Wynn</w:t>
      </w:r>
      <w:r w:rsidR="00EA0A77">
        <w:t xml:space="preserve"> and </w:t>
      </w:r>
      <w:r w:rsidR="00990B25" w:rsidRPr="00990B25">
        <w:t xml:space="preserve">Nick Edmunds </w:t>
      </w:r>
    </w:p>
    <w:p w14:paraId="719A1A95" w14:textId="77777777" w:rsidR="00EA0A77" w:rsidRPr="00735DD5" w:rsidRDefault="00EA0A77" w:rsidP="00EA0A77">
      <w:pPr>
        <w:spacing w:after="0"/>
        <w:jc w:val="both"/>
        <w:rPr>
          <w:sz w:val="16"/>
          <w:szCs w:val="16"/>
        </w:rPr>
      </w:pPr>
    </w:p>
    <w:p w14:paraId="37128026" w14:textId="6A58900F" w:rsidR="00A20D81" w:rsidRDefault="00A20D81" w:rsidP="006E215B">
      <w:pPr>
        <w:pStyle w:val="ListParagraph"/>
        <w:numPr>
          <w:ilvl w:val="0"/>
          <w:numId w:val="1"/>
        </w:numPr>
        <w:spacing w:after="0"/>
      </w:pPr>
      <w:r>
        <w:t>Notes from the Last Meeting on T</w:t>
      </w:r>
      <w:r w:rsidR="00990B25">
        <w:t>uesday</w:t>
      </w:r>
      <w:r>
        <w:t xml:space="preserve"> </w:t>
      </w:r>
      <w:r w:rsidR="00990B25">
        <w:t>16</w:t>
      </w:r>
      <w:r w:rsidR="00990B25" w:rsidRPr="00990B25">
        <w:rPr>
          <w:vertAlign w:val="superscript"/>
        </w:rPr>
        <w:t>th</w:t>
      </w:r>
      <w:r w:rsidR="00990B25">
        <w:t xml:space="preserve"> April</w:t>
      </w:r>
      <w:r>
        <w:t>:</w:t>
      </w:r>
    </w:p>
    <w:p w14:paraId="221794F5" w14:textId="09066010"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t>
      </w:r>
      <w:r w:rsidR="00990B25">
        <w:t>in the process of being completed.</w:t>
      </w:r>
      <w:r w:rsidR="0060335F">
        <w:t xml:space="preserve"> </w:t>
      </w:r>
    </w:p>
    <w:p w14:paraId="10BCC498" w14:textId="34CEBE48" w:rsidR="00A20D81" w:rsidRPr="000831C9" w:rsidRDefault="00A20D81" w:rsidP="00726161">
      <w:pPr>
        <w:spacing w:after="0"/>
        <w:rPr>
          <w:sz w:val="16"/>
          <w:szCs w:val="16"/>
        </w:rPr>
      </w:pPr>
    </w:p>
    <w:p w14:paraId="23BB86E8" w14:textId="6F82AFBD" w:rsidR="00387B93" w:rsidRDefault="00990B25" w:rsidP="006E215B">
      <w:pPr>
        <w:pStyle w:val="ListParagraph"/>
        <w:numPr>
          <w:ilvl w:val="0"/>
          <w:numId w:val="1"/>
        </w:numPr>
        <w:spacing w:after="0"/>
      </w:pPr>
      <w:r>
        <w:t>Review the Analysis Report from the Open Forum Events</w:t>
      </w:r>
      <w:r w:rsidR="00434188">
        <w:t>:</w:t>
      </w:r>
    </w:p>
    <w:p w14:paraId="464805C2" w14:textId="35C36B55" w:rsidR="00D726E2" w:rsidRDefault="00EA0A77" w:rsidP="007030C1">
      <w:pPr>
        <w:spacing w:after="0"/>
      </w:pPr>
      <w:r>
        <w:t xml:space="preserve">Prior to the meeting </w:t>
      </w:r>
      <w:r w:rsidR="00142E63">
        <w:t>J</w:t>
      </w:r>
      <w:r w:rsidR="00B12C67">
        <w:t>ane</w:t>
      </w:r>
      <w:r w:rsidR="00142E63">
        <w:t xml:space="preserve"> </w:t>
      </w:r>
      <w:r>
        <w:t xml:space="preserve">had </w:t>
      </w:r>
      <w:r w:rsidR="00990B25">
        <w:t>circulated Renee’s Analysis report which showed that there had been 100 responses to the questionnaires over all three parishes. Renee summarised some of the findings and explained how there were a lot of common themes running through from different parish residents, proving that doing a joint Neighbourhood Plan was a good strategy.</w:t>
      </w:r>
      <w:r w:rsidR="00D726E2">
        <w:t xml:space="preserve"> The report was fully discussed with agreement that additional items will be added to the final version. Paul lead a discussion on the heritage issues that need to be investigated and volunteered to contact English Heritage and Canal and River Trust in the connection. </w:t>
      </w:r>
      <w:r w:rsidR="00C72F0E">
        <w:t>Paul also mentioned that there was a new publication called ‘Neighbourhood Planning for the Environment’ which could be found in pdf form on Locality’s website if anyone wished to read it.</w:t>
      </w:r>
    </w:p>
    <w:p w14:paraId="4F9FD1AC" w14:textId="0828DB19" w:rsidR="00D726E2" w:rsidRDefault="00D726E2" w:rsidP="007030C1">
      <w:pPr>
        <w:spacing w:after="0"/>
      </w:pPr>
      <w:r>
        <w:t xml:space="preserve">It was agreed that one of the next steps was to take the ideas raised by the residents in the vision question and incorporate this into a vision statement which would lead on to objectives and eventually the policies within the Neighbourhood Plan. Paul, Ian and Geoff will liaise with </w:t>
      </w:r>
      <w:proofErr w:type="spellStart"/>
      <w:r>
        <w:t>aPT</w:t>
      </w:r>
      <w:proofErr w:type="spellEnd"/>
      <w:r>
        <w:t xml:space="preserve"> to draft a vision statement which can then be presented for the Steering Group to consider.</w:t>
      </w:r>
    </w:p>
    <w:p w14:paraId="226A0B60" w14:textId="3DE8CAD4" w:rsidR="00D726E2" w:rsidRDefault="00D726E2" w:rsidP="007030C1">
      <w:pPr>
        <w:spacing w:after="0"/>
      </w:pPr>
      <w:r>
        <w:t xml:space="preserve">There was also a discussion on Affordable Homes as this was something that was commented on by residents in all three parishes and Renee explained that a Housing Needs Survey was required when working through a Neighbourhood Plan and this </w:t>
      </w:r>
      <w:r w:rsidR="00C72F0E">
        <w:t xml:space="preserve">could </w:t>
      </w:r>
      <w:r>
        <w:t>either form part of</w:t>
      </w:r>
      <w:r w:rsidR="00C72F0E">
        <w:t xml:space="preserve"> a full resident survey or, if this was not being undertaken, be a stand-alone survey. Renee will send Jane a link to Affordable Homes information and Jane will circulate this to the Steering Group members.</w:t>
      </w:r>
    </w:p>
    <w:p w14:paraId="082946F7" w14:textId="77777777" w:rsidR="00D726E2" w:rsidRDefault="00D726E2" w:rsidP="007030C1">
      <w:pPr>
        <w:spacing w:after="0"/>
        <w:rPr>
          <w:color w:val="0070C0"/>
        </w:rPr>
      </w:pPr>
      <w:r w:rsidRPr="00D726E2">
        <w:rPr>
          <w:color w:val="0070C0"/>
        </w:rPr>
        <w:t xml:space="preserve">Action: </w:t>
      </w:r>
      <w:r>
        <w:rPr>
          <w:color w:val="0070C0"/>
        </w:rPr>
        <w:t xml:space="preserve">Paul to contact English Heritage and Canal and River Trust </w:t>
      </w:r>
    </w:p>
    <w:p w14:paraId="5B591330" w14:textId="77777777" w:rsidR="00C72F0E" w:rsidRDefault="00D726E2" w:rsidP="007030C1">
      <w:pPr>
        <w:spacing w:after="0"/>
        <w:rPr>
          <w:color w:val="0070C0"/>
        </w:rPr>
      </w:pPr>
      <w:r>
        <w:rPr>
          <w:color w:val="0070C0"/>
        </w:rPr>
        <w:t xml:space="preserve">              </w:t>
      </w:r>
      <w:r w:rsidRPr="00D726E2">
        <w:rPr>
          <w:color w:val="0070C0"/>
        </w:rPr>
        <w:t xml:space="preserve">Paul, Ian and Geoff to liaise with </w:t>
      </w:r>
      <w:r>
        <w:rPr>
          <w:color w:val="0070C0"/>
        </w:rPr>
        <w:t xml:space="preserve">Gavin or Lawrence from </w:t>
      </w:r>
      <w:proofErr w:type="spellStart"/>
      <w:r>
        <w:rPr>
          <w:color w:val="0070C0"/>
        </w:rPr>
        <w:t>aP</w:t>
      </w:r>
      <w:r w:rsidRPr="00D726E2">
        <w:rPr>
          <w:color w:val="0070C0"/>
        </w:rPr>
        <w:t>T</w:t>
      </w:r>
      <w:proofErr w:type="spellEnd"/>
      <w:r w:rsidRPr="00D726E2">
        <w:rPr>
          <w:color w:val="0070C0"/>
        </w:rPr>
        <w:t xml:space="preserve"> to meet and draw up a Vision Statement</w:t>
      </w:r>
      <w:r w:rsidR="00990B25" w:rsidRPr="00D726E2">
        <w:rPr>
          <w:color w:val="0070C0"/>
        </w:rPr>
        <w:t xml:space="preserve"> </w:t>
      </w:r>
    </w:p>
    <w:p w14:paraId="58F26845" w14:textId="16CB9B12" w:rsidR="0035772B" w:rsidRPr="00D726E2" w:rsidRDefault="00C72F0E" w:rsidP="007030C1">
      <w:pPr>
        <w:spacing w:after="0"/>
        <w:rPr>
          <w:color w:val="0070C0"/>
        </w:rPr>
      </w:pPr>
      <w:r>
        <w:rPr>
          <w:color w:val="0070C0"/>
        </w:rPr>
        <w:tab/>
        <w:t>Jane circulate link to Affordable Homes information</w:t>
      </w:r>
      <w:r w:rsidR="0085435D" w:rsidRPr="00D726E2">
        <w:rPr>
          <w:color w:val="0070C0"/>
        </w:rPr>
        <w:t xml:space="preserve"> </w:t>
      </w:r>
    </w:p>
    <w:p w14:paraId="1D053190" w14:textId="3F6A2425" w:rsidR="00387B93" w:rsidRPr="000831C9" w:rsidRDefault="000F1BFF" w:rsidP="00387B93">
      <w:pPr>
        <w:spacing w:after="0"/>
        <w:rPr>
          <w:color w:val="0070C0"/>
          <w:sz w:val="16"/>
          <w:szCs w:val="16"/>
        </w:rPr>
      </w:pPr>
      <w:r w:rsidRPr="00AC5C5D">
        <w:rPr>
          <w:color w:val="0070C0"/>
        </w:rPr>
        <w:t xml:space="preserve"> </w:t>
      </w:r>
      <w:r w:rsidR="00111CB0" w:rsidRPr="00AC5C5D">
        <w:rPr>
          <w:color w:val="0070C0"/>
        </w:rPr>
        <w:t xml:space="preserve">  </w:t>
      </w:r>
    </w:p>
    <w:p w14:paraId="3433640B" w14:textId="5BB75598" w:rsidR="007030C1" w:rsidRDefault="00C72F0E" w:rsidP="006E215B">
      <w:pPr>
        <w:pStyle w:val="ListParagraph"/>
        <w:numPr>
          <w:ilvl w:val="0"/>
          <w:numId w:val="1"/>
        </w:numPr>
        <w:spacing w:after="0"/>
      </w:pPr>
      <w:r>
        <w:t>Remaining Events for Schools, Young People and Land Owners:</w:t>
      </w:r>
    </w:p>
    <w:p w14:paraId="5B79D86A" w14:textId="77777777" w:rsidR="00E22203" w:rsidRDefault="00313A01" w:rsidP="004B4E32">
      <w:pPr>
        <w:pStyle w:val="ListParagraph"/>
        <w:numPr>
          <w:ilvl w:val="0"/>
          <w:numId w:val="5"/>
        </w:numPr>
        <w:spacing w:after="0"/>
      </w:pPr>
      <w:r>
        <w:t xml:space="preserve">Schools: </w:t>
      </w:r>
      <w:r w:rsidR="00C72F0E">
        <w:t xml:space="preserve">Renee has been liaising with the volunteers from each Parish and </w:t>
      </w:r>
      <w:r w:rsidR="00E22203">
        <w:t xml:space="preserve">the questions were completed for Moreton Say and Adderley, which will stage the pod voting events this Thursday, and the Norton in Hales questions were nearly completed with their event being after the half term holiday. </w:t>
      </w:r>
    </w:p>
    <w:p w14:paraId="00D50C75" w14:textId="60138E8E" w:rsidR="00ED2B67" w:rsidRDefault="00ED2B67" w:rsidP="00313A01">
      <w:pPr>
        <w:pStyle w:val="ListParagraph"/>
        <w:numPr>
          <w:ilvl w:val="0"/>
          <w:numId w:val="5"/>
        </w:numPr>
        <w:spacing w:after="0"/>
        <w:rPr>
          <w:color w:val="0070C0"/>
        </w:rPr>
      </w:pPr>
      <w:r w:rsidRPr="00ED2B67">
        <w:t xml:space="preserve">Young People: </w:t>
      </w:r>
      <w:r w:rsidR="00E22203">
        <w:t>As Ken was taking this forward it was decided to defer this discussion.</w:t>
      </w:r>
    </w:p>
    <w:p w14:paraId="34B2ECB5" w14:textId="77777777" w:rsidR="009E28C5" w:rsidRPr="009E28C5" w:rsidRDefault="00ED2B67" w:rsidP="00313A01">
      <w:pPr>
        <w:pStyle w:val="ListParagraph"/>
        <w:numPr>
          <w:ilvl w:val="0"/>
          <w:numId w:val="5"/>
        </w:numPr>
        <w:spacing w:after="0"/>
        <w:rPr>
          <w:color w:val="0070C0"/>
        </w:rPr>
      </w:pPr>
      <w:r>
        <w:t>Landowners:</w:t>
      </w:r>
      <w:r>
        <w:rPr>
          <w:color w:val="0070C0"/>
        </w:rPr>
        <w:t xml:space="preserve"> </w:t>
      </w:r>
      <w:r>
        <w:t xml:space="preserve">Paul </w:t>
      </w:r>
      <w:r w:rsidR="00E22203">
        <w:t xml:space="preserve">explained to Renee the difficulty of staging an event and the decision to speak to individual land owners with the vision statement and any other emerging issues from the questionnaires </w:t>
      </w:r>
      <w:r w:rsidR="00E22203">
        <w:lastRenderedPageBreak/>
        <w:t xml:space="preserve">as a starting point. Chris advised that in order to be eligible for a Single Farm Payment you must own a minimum of 5 hectares and he </w:t>
      </w:r>
      <w:r>
        <w:t>suggested that</w:t>
      </w:r>
      <w:r w:rsidR="00E22203">
        <w:t xml:space="preserve"> this benchmark be used when considering who to speak to as this would ensure that only principle land owners were approached. This suggestion was unanimously agreed by the group and Renee further suggested that a generic letter be sent</w:t>
      </w:r>
      <w:r w:rsidR="009E28C5">
        <w:t>,</w:t>
      </w:r>
      <w:r w:rsidR="00E22203">
        <w:t xml:space="preserve"> explaining the purpose of the Neighbourhood Plan discussions with landowners</w:t>
      </w:r>
      <w:r w:rsidR="009E28C5">
        <w:t>,</w:t>
      </w:r>
      <w:r w:rsidR="00E22203">
        <w:t xml:space="preserve"> before anyone was approached. </w:t>
      </w:r>
    </w:p>
    <w:p w14:paraId="50DAF4F1" w14:textId="0F8FFEFA" w:rsidR="00ED2B67" w:rsidRPr="009E28C5" w:rsidRDefault="009E28C5" w:rsidP="009E28C5">
      <w:pPr>
        <w:spacing w:after="0"/>
        <w:ind w:left="643"/>
        <w:rPr>
          <w:color w:val="0070C0"/>
        </w:rPr>
      </w:pPr>
      <w:r w:rsidRPr="009E28C5">
        <w:rPr>
          <w:color w:val="0070C0"/>
        </w:rPr>
        <w:t>Action: Jane to liaise with Renee regarding the letter to Land Owners after the Vision Statement has been agreed by the Steering Group.</w:t>
      </w:r>
      <w:r w:rsidR="00ED2B67" w:rsidRPr="009E28C5">
        <w:rPr>
          <w:color w:val="0070C0"/>
        </w:rPr>
        <w:t xml:space="preserve"> </w:t>
      </w:r>
    </w:p>
    <w:p w14:paraId="004861F2" w14:textId="02A3615E" w:rsidR="00ED2B67" w:rsidRPr="000831C9" w:rsidRDefault="00ED2B67" w:rsidP="00ED2B67">
      <w:pPr>
        <w:spacing w:after="0"/>
        <w:rPr>
          <w:color w:val="0070C0"/>
          <w:sz w:val="16"/>
          <w:szCs w:val="16"/>
        </w:rPr>
      </w:pPr>
      <w:r w:rsidRPr="000831C9">
        <w:rPr>
          <w:sz w:val="16"/>
          <w:szCs w:val="16"/>
        </w:rPr>
        <w:t xml:space="preserve"> </w:t>
      </w:r>
    </w:p>
    <w:p w14:paraId="3B2D8D8B" w14:textId="24A4197A" w:rsidR="00E12456" w:rsidRDefault="0052686B" w:rsidP="007E2DDA">
      <w:pPr>
        <w:pStyle w:val="ListParagraph"/>
        <w:numPr>
          <w:ilvl w:val="0"/>
          <w:numId w:val="1"/>
        </w:numPr>
        <w:spacing w:after="0"/>
      </w:pPr>
      <w:r>
        <w:t>Project Plan Update:</w:t>
      </w:r>
    </w:p>
    <w:p w14:paraId="72F7E677" w14:textId="6F29CF33" w:rsidR="001B13C9" w:rsidRDefault="00A75596" w:rsidP="00E12456">
      <w:pPr>
        <w:spacing w:after="0"/>
      </w:pPr>
      <w:r>
        <w:t xml:space="preserve">Paul </w:t>
      </w:r>
      <w:r w:rsidR="009E28C5">
        <w:t xml:space="preserve">explained that although the project plan hadn’t changed since the last meeting he was concerned that tasks needed to be undertaken which had not being allocated a specific time slot and he thought the this may push the plan back a little but Renee reassured the group that certain things could be done at the same time as others and also advised the group that Lawrence and Gavin, from </w:t>
      </w:r>
      <w:proofErr w:type="spellStart"/>
      <w:r w:rsidR="009E28C5">
        <w:t>aPT</w:t>
      </w:r>
      <w:proofErr w:type="spellEnd"/>
      <w:r w:rsidR="009E28C5">
        <w:t>, would like to attend the next meeting to present the information that they have been collating for the Neighbourhood Plan, this was agreed.</w:t>
      </w:r>
    </w:p>
    <w:p w14:paraId="31FEC1B4" w14:textId="59958DC8" w:rsidR="009E28C5" w:rsidRPr="009E28C5" w:rsidRDefault="009E28C5" w:rsidP="00E12456">
      <w:pPr>
        <w:spacing w:after="0"/>
        <w:rPr>
          <w:color w:val="0070C0"/>
        </w:rPr>
      </w:pPr>
      <w:r w:rsidRPr="009E28C5">
        <w:rPr>
          <w:color w:val="0070C0"/>
        </w:rPr>
        <w:t xml:space="preserve">Action: Renee to liaise with </w:t>
      </w:r>
      <w:proofErr w:type="spellStart"/>
      <w:r w:rsidRPr="009E28C5">
        <w:rPr>
          <w:color w:val="0070C0"/>
        </w:rPr>
        <w:t>aPT</w:t>
      </w:r>
      <w:proofErr w:type="spellEnd"/>
      <w:r w:rsidRPr="009E28C5">
        <w:rPr>
          <w:color w:val="0070C0"/>
        </w:rPr>
        <w:t xml:space="preserve"> regarding the next meeting.</w:t>
      </w:r>
    </w:p>
    <w:p w14:paraId="0ACCB1A9" w14:textId="77777777" w:rsidR="007E2DDA" w:rsidRPr="00E623B1" w:rsidRDefault="007E2DDA" w:rsidP="00E623B1">
      <w:pPr>
        <w:spacing w:after="0"/>
        <w:rPr>
          <w:sz w:val="16"/>
          <w:szCs w:val="16"/>
        </w:rPr>
      </w:pPr>
    </w:p>
    <w:p w14:paraId="4EA50265" w14:textId="28C47505" w:rsidR="00A75596" w:rsidRDefault="0052686B" w:rsidP="0069374F">
      <w:pPr>
        <w:pStyle w:val="ListParagraph"/>
        <w:numPr>
          <w:ilvl w:val="0"/>
          <w:numId w:val="1"/>
        </w:numPr>
        <w:spacing w:after="0"/>
      </w:pPr>
      <w:r>
        <w:t>Any Other Business</w:t>
      </w:r>
      <w:r w:rsidR="00AF69F3">
        <w:t>:</w:t>
      </w:r>
    </w:p>
    <w:p w14:paraId="4617CA30" w14:textId="78C02448" w:rsidR="00AF69F3" w:rsidRPr="00AF69F3" w:rsidRDefault="0052686B" w:rsidP="00A36199">
      <w:pPr>
        <w:spacing w:after="0"/>
        <w:rPr>
          <w:color w:val="0070C0"/>
        </w:rPr>
      </w:pPr>
      <w:r>
        <w:t>There was no further business at this time.</w:t>
      </w:r>
    </w:p>
    <w:p w14:paraId="40155B01" w14:textId="77777777" w:rsidR="00AF69F3" w:rsidRPr="00AF69F3" w:rsidRDefault="00AF69F3" w:rsidP="00A36199">
      <w:pPr>
        <w:spacing w:after="0"/>
        <w:rPr>
          <w:sz w:val="16"/>
          <w:szCs w:val="16"/>
        </w:rPr>
      </w:pPr>
    </w:p>
    <w:p w14:paraId="7B4D113B" w14:textId="7C86677D" w:rsidR="00C03CC1" w:rsidRPr="00C03CC1" w:rsidRDefault="0069374F" w:rsidP="0069374F">
      <w:pPr>
        <w:pStyle w:val="ListParagraph"/>
        <w:numPr>
          <w:ilvl w:val="0"/>
          <w:numId w:val="1"/>
        </w:numPr>
        <w:spacing w:after="0"/>
      </w:pPr>
      <w:r>
        <w:t>D</w:t>
      </w:r>
      <w:r w:rsidR="00C03CC1" w:rsidRPr="00C03CC1">
        <w:t>ate of next meeting:</w:t>
      </w:r>
    </w:p>
    <w:p w14:paraId="4567116F" w14:textId="2A84C0DA" w:rsidR="00A454F6" w:rsidRPr="00EA3DEE" w:rsidRDefault="00133AE8" w:rsidP="00C03CC1">
      <w:pPr>
        <w:pStyle w:val="ListParagraph"/>
        <w:ind w:left="0"/>
      </w:pPr>
      <w:r>
        <w:t xml:space="preserve">It was agreed that the next meeting would be </w:t>
      </w:r>
      <w:r w:rsidR="009E28C5">
        <w:t>Wednesday 19</w:t>
      </w:r>
      <w:r w:rsidR="009E28C5" w:rsidRPr="009E28C5">
        <w:rPr>
          <w:vertAlign w:val="superscript"/>
        </w:rPr>
        <w:t>th</w:t>
      </w:r>
      <w:r w:rsidR="009E28C5">
        <w:t xml:space="preserve"> June at Moreton Say Village Hall.</w:t>
      </w:r>
    </w:p>
    <w:p w14:paraId="3EF995A5" w14:textId="25CEC03D" w:rsidR="00A20D81" w:rsidRDefault="0069374F" w:rsidP="003F4BDB">
      <w:pPr>
        <w:pStyle w:val="ListParagraph"/>
        <w:ind w:left="0"/>
      </w:pPr>
      <w:r w:rsidRPr="0069374F">
        <w:rPr>
          <w:color w:val="0070C0"/>
        </w:rPr>
        <w:t xml:space="preserve">Action: </w:t>
      </w:r>
      <w:r w:rsidR="009E28C5">
        <w:rPr>
          <w:color w:val="0070C0"/>
        </w:rPr>
        <w:t>Chris to check if this date is available at Moreton Say Village Hall and advise Jane so that she can confirm to Steering Group</w:t>
      </w:r>
      <w:r w:rsidR="00133AE8">
        <w:rPr>
          <w:color w:val="0070C0"/>
        </w:rPr>
        <w:t>.</w:t>
      </w: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A6D89"/>
    <w:multiLevelType w:val="hybridMultilevel"/>
    <w:tmpl w:val="67ACB78E"/>
    <w:lvl w:ilvl="0" w:tplc="4C8C0B5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6DC4"/>
    <w:rsid w:val="00057042"/>
    <w:rsid w:val="000831C9"/>
    <w:rsid w:val="000A2E14"/>
    <w:rsid w:val="000A5017"/>
    <w:rsid w:val="000F1BFF"/>
    <w:rsid w:val="000F7844"/>
    <w:rsid w:val="00110B11"/>
    <w:rsid w:val="00111CB0"/>
    <w:rsid w:val="00115456"/>
    <w:rsid w:val="001219F8"/>
    <w:rsid w:val="00133AE8"/>
    <w:rsid w:val="00142E63"/>
    <w:rsid w:val="001A699A"/>
    <w:rsid w:val="001B13C9"/>
    <w:rsid w:val="001C0632"/>
    <w:rsid w:val="001E1CF6"/>
    <w:rsid w:val="001E48B5"/>
    <w:rsid w:val="002543A1"/>
    <w:rsid w:val="00265494"/>
    <w:rsid w:val="00273E8E"/>
    <w:rsid w:val="002D1468"/>
    <w:rsid w:val="002E5510"/>
    <w:rsid w:val="00313A01"/>
    <w:rsid w:val="00320E63"/>
    <w:rsid w:val="0035772B"/>
    <w:rsid w:val="00387B93"/>
    <w:rsid w:val="003F4BDB"/>
    <w:rsid w:val="00434188"/>
    <w:rsid w:val="00487696"/>
    <w:rsid w:val="00494937"/>
    <w:rsid w:val="004D7E9A"/>
    <w:rsid w:val="004F525E"/>
    <w:rsid w:val="0052686B"/>
    <w:rsid w:val="00540426"/>
    <w:rsid w:val="005524F7"/>
    <w:rsid w:val="005637BD"/>
    <w:rsid w:val="005B5F6A"/>
    <w:rsid w:val="005F0C64"/>
    <w:rsid w:val="0060335F"/>
    <w:rsid w:val="0069374F"/>
    <w:rsid w:val="006A6030"/>
    <w:rsid w:val="006B0128"/>
    <w:rsid w:val="006C7B14"/>
    <w:rsid w:val="006D6DB4"/>
    <w:rsid w:val="006E215B"/>
    <w:rsid w:val="007030C1"/>
    <w:rsid w:val="00710AF3"/>
    <w:rsid w:val="00726161"/>
    <w:rsid w:val="00735DD5"/>
    <w:rsid w:val="00750E23"/>
    <w:rsid w:val="007940BF"/>
    <w:rsid w:val="007C153A"/>
    <w:rsid w:val="007C7B51"/>
    <w:rsid w:val="007D707A"/>
    <w:rsid w:val="007E2DDA"/>
    <w:rsid w:val="007F3397"/>
    <w:rsid w:val="0085435D"/>
    <w:rsid w:val="008556FB"/>
    <w:rsid w:val="00855FA3"/>
    <w:rsid w:val="00863F62"/>
    <w:rsid w:val="008D48E9"/>
    <w:rsid w:val="008D7AF4"/>
    <w:rsid w:val="00905B57"/>
    <w:rsid w:val="00926B87"/>
    <w:rsid w:val="00934B64"/>
    <w:rsid w:val="009362F2"/>
    <w:rsid w:val="009606A9"/>
    <w:rsid w:val="00966FAA"/>
    <w:rsid w:val="00990B25"/>
    <w:rsid w:val="009C4F65"/>
    <w:rsid w:val="009E28C5"/>
    <w:rsid w:val="00A01D19"/>
    <w:rsid w:val="00A20D81"/>
    <w:rsid w:val="00A36199"/>
    <w:rsid w:val="00A454F6"/>
    <w:rsid w:val="00A5565A"/>
    <w:rsid w:val="00A75596"/>
    <w:rsid w:val="00A82712"/>
    <w:rsid w:val="00A87B7A"/>
    <w:rsid w:val="00AB53EC"/>
    <w:rsid w:val="00AC5C5D"/>
    <w:rsid w:val="00AE2777"/>
    <w:rsid w:val="00AF69F3"/>
    <w:rsid w:val="00AF6ABC"/>
    <w:rsid w:val="00B12C67"/>
    <w:rsid w:val="00B4004D"/>
    <w:rsid w:val="00B90ECD"/>
    <w:rsid w:val="00B96582"/>
    <w:rsid w:val="00B97CF9"/>
    <w:rsid w:val="00BC3390"/>
    <w:rsid w:val="00BF7B18"/>
    <w:rsid w:val="00C03CC1"/>
    <w:rsid w:val="00C05331"/>
    <w:rsid w:val="00C1063E"/>
    <w:rsid w:val="00C46114"/>
    <w:rsid w:val="00C67567"/>
    <w:rsid w:val="00C72F0E"/>
    <w:rsid w:val="00C83DD1"/>
    <w:rsid w:val="00CD4002"/>
    <w:rsid w:val="00D726E2"/>
    <w:rsid w:val="00D75736"/>
    <w:rsid w:val="00DA371B"/>
    <w:rsid w:val="00DA4B84"/>
    <w:rsid w:val="00DC0E71"/>
    <w:rsid w:val="00DC1E12"/>
    <w:rsid w:val="00E12456"/>
    <w:rsid w:val="00E22203"/>
    <w:rsid w:val="00E623B1"/>
    <w:rsid w:val="00E625FB"/>
    <w:rsid w:val="00E933D3"/>
    <w:rsid w:val="00EA0A77"/>
    <w:rsid w:val="00EA3DEE"/>
    <w:rsid w:val="00EB4B13"/>
    <w:rsid w:val="00ED2B67"/>
    <w:rsid w:val="00EE1F10"/>
    <w:rsid w:val="00EF1FE6"/>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F736-50C9-41E3-AE5F-E628BC4D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Geoff Turner</cp:lastModifiedBy>
  <cp:revision>2</cp:revision>
  <cp:lastPrinted>2019-03-06T16:44:00Z</cp:lastPrinted>
  <dcterms:created xsi:type="dcterms:W3CDTF">2019-06-07T09:31:00Z</dcterms:created>
  <dcterms:modified xsi:type="dcterms:W3CDTF">2019-06-07T09:31:00Z</dcterms:modified>
</cp:coreProperties>
</file>